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255DCD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</w:t>
      </w:r>
      <w:r w:rsidR="00255DCD">
        <w:rPr>
          <w:b/>
          <w:bCs/>
          <w:sz w:val="32"/>
          <w:szCs w:val="32"/>
        </w:rPr>
        <w:t>осново-</w:t>
      </w:r>
      <w:proofErr w:type="spellStart"/>
      <w:r w:rsidR="00255DCD">
        <w:rPr>
          <w:b/>
          <w:bCs/>
          <w:sz w:val="32"/>
          <w:szCs w:val="32"/>
        </w:rPr>
        <w:t>Озерская</w:t>
      </w:r>
      <w:proofErr w:type="spellEnd"/>
      <w:r w:rsidR="00255DCD">
        <w:rPr>
          <w:b/>
          <w:bCs/>
          <w:sz w:val="32"/>
          <w:szCs w:val="32"/>
        </w:rPr>
        <w:t xml:space="preserve"> с</w:t>
      </w:r>
      <w:r w:rsidRPr="006A3177">
        <w:rPr>
          <w:b/>
          <w:bCs/>
          <w:sz w:val="32"/>
          <w:szCs w:val="32"/>
        </w:rPr>
        <w:t xml:space="preserve">редняя </w:t>
      </w:r>
    </w:p>
    <w:p w:rsidR="006A3177" w:rsidRPr="006A3177" w:rsidRDefault="00255DCD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общеобразовательная </w:t>
      </w:r>
      <w:r w:rsidR="006A3177" w:rsidRPr="006A3177">
        <w:rPr>
          <w:b/>
          <w:bCs/>
          <w:sz w:val="32"/>
          <w:szCs w:val="32"/>
        </w:rPr>
        <w:t>школа №</w:t>
      </w:r>
      <w:r>
        <w:rPr>
          <w:b/>
          <w:bCs/>
          <w:sz w:val="32"/>
          <w:szCs w:val="32"/>
        </w:rPr>
        <w:t>1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Default="00255DC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255DCD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255DC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255DC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255DC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255DC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255DC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255DC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255DC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255D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55DCD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255DC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255DC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255DC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255DC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255D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55DC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255DC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255DC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255DCD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255DC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255DC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255DC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255DC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255DC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255DC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255DC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255DC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255DC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255DC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255DCD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255DC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255DC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255DC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255DC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255DC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255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255DC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255DC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255DC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255DC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255DC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255DC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255DC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255DC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255DC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255DCD" w:rsidP="00255DCD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255DCD" w:rsidRDefault="00255DCD" w:rsidP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255DCD" w:rsidRDefault="00255DCD" w:rsidP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255DCD" w:rsidRDefault="00255DCD" w:rsidP="00255DC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255DCD" w:rsidRDefault="00255DCD" w:rsidP="00255DC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255DCD" w:rsidRDefault="00255DCD" w:rsidP="00032C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left="107" w:right="98" w:hanging="361"/>
              <w:jc w:val="both"/>
              <w:rPr>
                <w:sz w:val="24"/>
              </w:rPr>
            </w:pPr>
            <w:r w:rsidRPr="00255DCD">
              <w:rPr>
                <w:sz w:val="24"/>
              </w:rPr>
              <w:t>10</w:t>
            </w:r>
            <w:r w:rsidRPr="00255DCD">
              <w:rPr>
                <w:spacing w:val="-2"/>
                <w:sz w:val="24"/>
              </w:rPr>
              <w:t xml:space="preserve"> </w:t>
            </w:r>
            <w:r w:rsidRPr="00255DCD">
              <w:rPr>
                <w:sz w:val="24"/>
              </w:rPr>
              <w:t>класс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–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102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часа</w:t>
            </w:r>
            <w:r w:rsidRPr="00255DCD">
              <w:rPr>
                <w:spacing w:val="-2"/>
                <w:sz w:val="24"/>
              </w:rPr>
              <w:t xml:space="preserve"> </w:t>
            </w:r>
            <w:r w:rsidRPr="00255DCD">
              <w:rPr>
                <w:sz w:val="24"/>
              </w:rPr>
              <w:t>(3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часа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в</w:t>
            </w:r>
            <w:r w:rsidRPr="00255DCD">
              <w:rPr>
                <w:spacing w:val="-2"/>
                <w:sz w:val="24"/>
              </w:rPr>
              <w:t xml:space="preserve"> </w:t>
            </w:r>
            <w:r w:rsidRPr="00255DCD">
              <w:rPr>
                <w:sz w:val="24"/>
              </w:rPr>
              <w:t>неделю);</w:t>
            </w:r>
          </w:p>
          <w:p w:rsidR="00255DCD" w:rsidRDefault="00255DCD" w:rsidP="00255DC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left="107" w:right="98" w:hanging="361"/>
              <w:jc w:val="both"/>
              <w:rPr>
                <w:sz w:val="24"/>
              </w:rPr>
            </w:pPr>
            <w:r w:rsidRPr="00255DCD">
              <w:rPr>
                <w:sz w:val="24"/>
              </w:rPr>
              <w:t>11</w:t>
            </w:r>
            <w:r w:rsidRPr="00255DCD">
              <w:rPr>
                <w:spacing w:val="-2"/>
                <w:sz w:val="24"/>
              </w:rPr>
              <w:t xml:space="preserve"> </w:t>
            </w:r>
            <w:r w:rsidRPr="00255DCD">
              <w:rPr>
                <w:sz w:val="24"/>
              </w:rPr>
              <w:t>класс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–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102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часа</w:t>
            </w:r>
            <w:r w:rsidRPr="00255DCD">
              <w:rPr>
                <w:spacing w:val="-2"/>
                <w:sz w:val="24"/>
              </w:rPr>
              <w:t xml:space="preserve"> </w:t>
            </w:r>
            <w:r w:rsidRPr="00255DCD">
              <w:rPr>
                <w:sz w:val="24"/>
              </w:rPr>
              <w:t>(3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часа</w:t>
            </w:r>
            <w:r w:rsidRPr="00255DCD">
              <w:rPr>
                <w:spacing w:val="-1"/>
                <w:sz w:val="24"/>
              </w:rPr>
              <w:t xml:space="preserve"> </w:t>
            </w:r>
            <w:r w:rsidRPr="00255DCD">
              <w:rPr>
                <w:sz w:val="24"/>
              </w:rPr>
              <w:t>в</w:t>
            </w:r>
            <w:r w:rsidRPr="00255DCD">
              <w:rPr>
                <w:spacing w:val="-2"/>
                <w:sz w:val="24"/>
              </w:rPr>
              <w:t xml:space="preserve"> </w:t>
            </w:r>
            <w:r w:rsidRPr="00255DCD"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255D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Бурятский язык</w:t>
            </w:r>
          </w:p>
        </w:tc>
        <w:tc>
          <w:tcPr>
            <w:tcW w:w="11766" w:type="dxa"/>
          </w:tcPr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55DCD">
              <w:rPr>
                <w:color w:val="000000"/>
                <w:sz w:val="24"/>
                <w:szCs w:val="24"/>
                <w:lang w:eastAsia="ru-RU"/>
              </w:rPr>
              <w:t>Программа по государственному (бурятскому)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0" w:name="103013"/>
            <w:bookmarkEnd w:id="0"/>
            <w:r w:rsidRPr="00255DCD">
              <w:rPr>
                <w:color w:val="000000"/>
                <w:sz w:val="24"/>
                <w:szCs w:val="24"/>
                <w:lang w:eastAsia="ru-RU"/>
              </w:rPr>
              <w:t>Обучение государственному (бурятскому) языку на уровне среднего общего образования обеспечивает преемственность с подготовкой обучающихся на уровнях начального общего и основного общего образования. Завершающий уровень общего образования обеспечивает достижение порогового уровня владения бурятским языком, позволяющего выпускникам общаться в устной и письменной формах как с носителями изучаемого осетинского языка, так и с другими лицами, использующими данный язык как средство общения.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" w:name="103014"/>
            <w:bookmarkEnd w:id="1"/>
            <w:r w:rsidRPr="00255DCD">
              <w:rPr>
                <w:color w:val="000000"/>
                <w:sz w:val="24"/>
                <w:szCs w:val="24"/>
                <w:lang w:eastAsia="ru-RU"/>
              </w:rPr>
              <w:t xml:space="preserve"> Бурятский язык является одним из г</w:t>
            </w:r>
            <w:bookmarkStart w:id="2" w:name="_GoBack"/>
            <w:bookmarkEnd w:id="2"/>
            <w:r w:rsidRPr="00255DCD">
              <w:rPr>
                <w:color w:val="000000"/>
                <w:sz w:val="24"/>
                <w:szCs w:val="24"/>
                <w:lang w:eastAsia="ru-RU"/>
              </w:rPr>
              <w:t>осударственных языков Республики Бурятия и важнейшим средством общения, без которого невозможно существование и развитие региона. Основное назначение предмета "Государственный (бурятский) язык Республики Бурятия" состоит в формировании коммуникативной компетенции, то есть способности и готовности осуществлять межличностное и межкультурное общение с носителями бурятского языка.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" w:name="103015"/>
            <w:bookmarkEnd w:id="3"/>
            <w:r w:rsidRPr="00255DCD">
              <w:rPr>
                <w:color w:val="000000"/>
                <w:sz w:val="24"/>
                <w:szCs w:val="24"/>
                <w:lang w:eastAsia="ru-RU"/>
              </w:rPr>
              <w:t>Являясь существенным элементом культуры бурятского народа - носителя данного языка и средством передачи ее другим, бурятский язык способствует формированию у обучающихся целостной картины мира.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4" w:name="103016"/>
            <w:bookmarkEnd w:id="4"/>
            <w:r w:rsidRPr="00255DCD">
              <w:rPr>
                <w:color w:val="000000"/>
                <w:sz w:val="24"/>
                <w:szCs w:val="24"/>
                <w:lang w:eastAsia="ru-RU"/>
              </w:rPr>
              <w:t>В содержании программы по государственному (бурятскому) языку выделяются следующие содержательные линии: тематические блоки, языковой материал.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5" w:name="103017"/>
            <w:bookmarkEnd w:id="5"/>
            <w:r w:rsidRPr="00255DCD">
              <w:rPr>
                <w:color w:val="000000"/>
                <w:sz w:val="24"/>
                <w:szCs w:val="24"/>
                <w:lang w:eastAsia="ru-RU"/>
              </w:rPr>
              <w:t>Изучение государственного (бурятского) языка направлено на достижение следующих целей: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6" w:name="103018"/>
            <w:bookmarkEnd w:id="6"/>
            <w:r w:rsidRPr="00255DCD">
              <w:rPr>
                <w:color w:val="000000"/>
                <w:sz w:val="24"/>
                <w:szCs w:val="24"/>
                <w:lang w:eastAsia="ru-RU"/>
              </w:rPr>
              <w:t>дальнейшее развитие коммуникативной компетенции (речевой, языковой, социокультурной, компенсаторной, учебно-познавательной);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7" w:name="103019"/>
            <w:bookmarkEnd w:id="7"/>
            <w:r w:rsidRPr="00255DCD">
              <w:rPr>
                <w:color w:val="000000"/>
                <w:sz w:val="24"/>
                <w:szCs w:val="24"/>
                <w:lang w:eastAsia="ru-RU"/>
              </w:rPr>
              <w:t>развитие и воспитание способности и готовности к самостоятельному и непрерывному изучению бурятского языка, дальнейшему самообразованию с его помощью, использованию бурятского языка в других областях знаний.</w:t>
            </w:r>
          </w:p>
          <w:p w:rsidR="00255DCD" w:rsidRPr="00255DCD" w:rsidRDefault="00255DCD" w:rsidP="00255DCD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8" w:name="103020"/>
            <w:bookmarkEnd w:id="8"/>
            <w:r w:rsidRPr="00255DCD">
              <w:rPr>
                <w:color w:val="000000"/>
                <w:sz w:val="24"/>
                <w:szCs w:val="24"/>
                <w:lang w:eastAsia="ru-RU"/>
              </w:rPr>
              <w:t xml:space="preserve"> Общее число часов, рекомендованных для изучения государственного (бурятского) языка - 136 часов: в 10 классе - 68 часов (2 часа в неделю), в 11 классе - 68 часов (2 часа в неделю).</w:t>
            </w:r>
          </w:p>
          <w:p w:rsidR="00CF19C2" w:rsidRPr="00255DCD" w:rsidRDefault="00CF19C2" w:rsidP="00255DCD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  <w:szCs w:val="24"/>
              </w:rPr>
            </w:pP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255DC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255DC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255D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255DC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255DC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255DC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255DC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255DC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255DC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255DC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255DC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255DC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255DCD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255DC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255DC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255DC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255D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255D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255DC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255DC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255DCD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255DCD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255DC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255DC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255DC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255DCD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255DC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255DC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255DC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255DC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255DC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255DC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255DC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255DCD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255DCD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255DC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255DC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255DC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255DC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255DCD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255DCD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255DCD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255DCD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255DCD"/>
    <w:rsid w:val="00420335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10E6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7088</Words>
  <Characters>40406</Characters>
  <Application>Microsoft Office Word</Application>
  <DocSecurity>0</DocSecurity>
  <Lines>336</Lines>
  <Paragraphs>94</Paragraphs>
  <ScaleCrop>false</ScaleCrop>
  <Company/>
  <LinksUpToDate>false</LinksUpToDate>
  <CharactersWithSpaces>47400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2023-09-07T16:54:00Z</dcterms:created>
  <dcterms:modified xsi:type="dcterms:W3CDTF">2023-11-04T01:04:00Z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